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91F6" w14:textId="77777777" w:rsidR="007773A1" w:rsidRPr="00D832E5" w:rsidRDefault="00307B4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sz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58B2288" wp14:editId="78606430">
            <wp:simplePos x="0" y="0"/>
            <wp:positionH relativeFrom="column">
              <wp:posOffset>5330825</wp:posOffset>
            </wp:positionH>
            <wp:positionV relativeFrom="paragraph">
              <wp:posOffset>-290195</wp:posOffset>
            </wp:positionV>
            <wp:extent cx="387350" cy="570865"/>
            <wp:effectExtent l="0" t="0" r="0" b="0"/>
            <wp:wrapNone/>
            <wp:docPr id="2" name="Bild 2" descr="IASC_logo_07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C_logo_07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A1" w:rsidRPr="00D832E5">
        <w:rPr>
          <w:rFonts w:ascii="Arial" w:hAnsi="Arial"/>
          <w:b/>
          <w:sz w:val="36"/>
          <w:lang w:val="en-US"/>
        </w:rPr>
        <w:t>IASC Template for Crosscutting Proposals</w:t>
      </w:r>
      <w:bookmarkStart w:id="0" w:name="_GoBack"/>
      <w:bookmarkEnd w:id="0"/>
    </w:p>
    <w:p w14:paraId="63916C4C" w14:textId="77777777" w:rsidR="007773A1" w:rsidRPr="00D832E5" w:rsidRDefault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0"/>
          <w:lang w:val="en-US"/>
        </w:rPr>
      </w:pPr>
    </w:p>
    <w:p w14:paraId="5CF488F5" w14:textId="2FECF6FC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The objective of this call is to promote </w:t>
      </w:r>
      <w:r w:rsidR="00C47686">
        <w:rPr>
          <w:rFonts w:ascii="Arial" w:hAnsi="Arial"/>
          <w:sz w:val="22"/>
          <w:lang w:val="en-US"/>
        </w:rPr>
        <w:t>crosscutting activities</w:t>
      </w:r>
      <w:r w:rsidRPr="00D832E5">
        <w:rPr>
          <w:rFonts w:ascii="Arial" w:hAnsi="Arial"/>
          <w:sz w:val="22"/>
          <w:lang w:val="en-US"/>
        </w:rPr>
        <w:t xml:space="preserve"> within IASC and to encourage the </w:t>
      </w:r>
      <w:r w:rsidR="00C47686">
        <w:rPr>
          <w:rFonts w:ascii="Arial" w:hAnsi="Arial"/>
          <w:sz w:val="22"/>
          <w:lang w:val="en-US"/>
        </w:rPr>
        <w:t>IASC Working Groups</w:t>
      </w:r>
      <w:r w:rsidRPr="00D832E5">
        <w:rPr>
          <w:rFonts w:ascii="Arial" w:hAnsi="Arial"/>
          <w:sz w:val="22"/>
          <w:lang w:val="en-US"/>
        </w:rPr>
        <w:t xml:space="preserve"> </w:t>
      </w:r>
      <w:r w:rsidR="00C47686">
        <w:rPr>
          <w:rFonts w:ascii="Arial" w:hAnsi="Arial"/>
          <w:sz w:val="22"/>
          <w:lang w:val="en-US"/>
        </w:rPr>
        <w:t xml:space="preserve">(WGs) </w:t>
      </w:r>
      <w:r w:rsidRPr="00D832E5">
        <w:rPr>
          <w:rFonts w:ascii="Arial" w:hAnsi="Arial"/>
          <w:sz w:val="22"/>
          <w:lang w:val="en-US"/>
        </w:rPr>
        <w:t xml:space="preserve">to explore activities which </w:t>
      </w:r>
      <w:r w:rsidR="001642B4">
        <w:rPr>
          <w:rFonts w:ascii="Arial" w:hAnsi="Arial"/>
          <w:sz w:val="22"/>
          <w:lang w:val="en-US"/>
        </w:rPr>
        <w:t>are</w:t>
      </w:r>
      <w:r w:rsidRPr="00D832E5">
        <w:rPr>
          <w:rFonts w:ascii="Arial" w:hAnsi="Arial"/>
          <w:sz w:val="22"/>
          <w:lang w:val="en-US"/>
        </w:rPr>
        <w:t xml:space="preserve"> of inte</w:t>
      </w:r>
      <w:r w:rsidR="00C47686">
        <w:rPr>
          <w:rFonts w:ascii="Arial" w:hAnsi="Arial"/>
          <w:sz w:val="22"/>
          <w:lang w:val="en-US"/>
        </w:rPr>
        <w:t xml:space="preserve">rest to </w:t>
      </w:r>
      <w:r w:rsidR="00276615">
        <w:rPr>
          <w:rFonts w:ascii="Arial" w:hAnsi="Arial"/>
          <w:sz w:val="22"/>
          <w:lang w:val="en-US"/>
        </w:rPr>
        <w:t>two</w:t>
      </w:r>
      <w:r w:rsidR="00C47686">
        <w:rPr>
          <w:rFonts w:ascii="Arial" w:hAnsi="Arial"/>
          <w:sz w:val="22"/>
          <w:lang w:val="en-US"/>
        </w:rPr>
        <w:t xml:space="preserve"> or more WGs</w:t>
      </w:r>
      <w:r w:rsidRPr="00D832E5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r w:rsidRPr="00D832E5">
        <w:rPr>
          <w:rFonts w:ascii="Arial" w:hAnsi="Arial"/>
          <w:sz w:val="22"/>
          <w:lang w:val="en-US"/>
        </w:rPr>
        <w:t>Because the IASC WGs are set up along disciplinary lines, it is possible that their activities will be focused o</w:t>
      </w:r>
      <w:r>
        <w:rPr>
          <w:rFonts w:ascii="Arial" w:hAnsi="Arial"/>
          <w:sz w:val="22"/>
          <w:lang w:val="en-US"/>
        </w:rPr>
        <w:t xml:space="preserve">nly on one or two disciplines. </w:t>
      </w:r>
      <w:r w:rsidRPr="00D832E5">
        <w:rPr>
          <w:rFonts w:ascii="Arial" w:hAnsi="Arial"/>
          <w:sz w:val="22"/>
          <w:lang w:val="en-US"/>
        </w:rPr>
        <w:t xml:space="preserve">While this is to be expected, the Council wishes to promote </w:t>
      </w:r>
      <w:r w:rsidR="00C47686" w:rsidRPr="00C47686">
        <w:rPr>
          <w:rFonts w:ascii="Arial" w:hAnsi="Arial"/>
          <w:sz w:val="22"/>
          <w:lang w:val="en-US"/>
        </w:rPr>
        <w:t xml:space="preserve">cross-discipline thematic activities </w:t>
      </w:r>
      <w:r w:rsidRPr="00D832E5">
        <w:rPr>
          <w:rFonts w:ascii="Arial" w:hAnsi="Arial"/>
          <w:sz w:val="22"/>
          <w:lang w:val="en-US"/>
        </w:rPr>
        <w:t>and encourage interac</w:t>
      </w:r>
      <w:r w:rsidR="00C47686">
        <w:rPr>
          <w:rFonts w:ascii="Arial" w:hAnsi="Arial"/>
          <w:sz w:val="22"/>
          <w:lang w:val="en-US"/>
        </w:rPr>
        <w:t>tion between the WGs, in particular between natural and social scien</w:t>
      </w:r>
      <w:r w:rsidR="00C47686" w:rsidRPr="00C47686">
        <w:rPr>
          <w:rFonts w:ascii="Arial" w:hAnsi="Arial"/>
          <w:sz w:val="22"/>
          <w:lang w:val="en-US"/>
        </w:rPr>
        <w:t>ce</w:t>
      </w:r>
      <w:r w:rsidR="00C47686">
        <w:rPr>
          <w:rFonts w:ascii="Arial" w:hAnsi="Arial"/>
          <w:sz w:val="22"/>
          <w:lang w:val="en-US"/>
        </w:rPr>
        <w:t>s</w:t>
      </w:r>
      <w:r w:rsidR="00C47686" w:rsidRPr="00C47686">
        <w:rPr>
          <w:rFonts w:ascii="Arial" w:hAnsi="Arial"/>
          <w:sz w:val="22"/>
          <w:lang w:val="en-US"/>
        </w:rPr>
        <w:t xml:space="preserve"> </w:t>
      </w:r>
      <w:r w:rsidR="001642B4">
        <w:rPr>
          <w:rFonts w:ascii="Arial" w:hAnsi="Arial"/>
          <w:sz w:val="22"/>
          <w:lang w:val="en-US"/>
        </w:rPr>
        <w:t>WGs</w:t>
      </w:r>
      <w:r w:rsidR="00C47686">
        <w:rPr>
          <w:rFonts w:ascii="Arial" w:hAnsi="Arial"/>
          <w:sz w:val="22"/>
          <w:lang w:val="en-US"/>
        </w:rPr>
        <w:t>.</w:t>
      </w:r>
    </w:p>
    <w:p w14:paraId="2C3707AE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562E6E88" w14:textId="754FC4AD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proofErr w:type="gramStart"/>
      <w:r w:rsidRPr="00D832E5">
        <w:rPr>
          <w:rFonts w:ascii="Arial" w:hAnsi="Arial"/>
          <w:sz w:val="22"/>
          <w:lang w:val="en-US"/>
        </w:rPr>
        <w:t>In order for</w:t>
      </w:r>
      <w:proofErr w:type="gramEnd"/>
      <w:r w:rsidRPr="00D832E5">
        <w:rPr>
          <w:rFonts w:ascii="Arial" w:hAnsi="Arial"/>
          <w:sz w:val="22"/>
          <w:lang w:val="en-US"/>
        </w:rPr>
        <w:t xml:space="preserve"> </w:t>
      </w:r>
      <w:r w:rsidRPr="00C97148">
        <w:rPr>
          <w:rFonts w:ascii="Arial" w:hAnsi="Arial"/>
          <w:sz w:val="22"/>
          <w:lang w:val="en-US"/>
        </w:rPr>
        <w:t xml:space="preserve">an activity to be eligible for funding, it must be supported by </w:t>
      </w:r>
      <w:r w:rsidR="000313BF" w:rsidRPr="00C97148">
        <w:rPr>
          <w:rFonts w:ascii="Arial" w:hAnsi="Arial"/>
          <w:sz w:val="22"/>
          <w:lang w:val="en-US"/>
        </w:rPr>
        <w:t xml:space="preserve">two or </w:t>
      </w:r>
      <w:r w:rsidRPr="00C97148">
        <w:rPr>
          <w:rFonts w:ascii="Arial" w:hAnsi="Arial"/>
          <w:sz w:val="22"/>
          <w:lang w:val="en-US"/>
        </w:rPr>
        <w:t xml:space="preserve">more of the WGs. The deadline for applications is </w:t>
      </w:r>
      <w:r w:rsidR="00C97148" w:rsidRPr="00C97148">
        <w:rPr>
          <w:rFonts w:ascii="Arial" w:hAnsi="Arial"/>
          <w:b/>
          <w:sz w:val="22"/>
          <w:lang w:val="en-US"/>
        </w:rPr>
        <w:t xml:space="preserve">30 </w:t>
      </w:r>
      <w:proofErr w:type="gramStart"/>
      <w:r w:rsidR="00276615" w:rsidRPr="00C97148">
        <w:rPr>
          <w:rFonts w:ascii="Arial" w:hAnsi="Arial"/>
          <w:b/>
          <w:sz w:val="22"/>
          <w:lang w:val="en-US"/>
        </w:rPr>
        <w:t>June</w:t>
      </w:r>
      <w:r w:rsidR="001642B4" w:rsidRPr="00C97148">
        <w:rPr>
          <w:rFonts w:ascii="Arial" w:hAnsi="Arial"/>
          <w:b/>
          <w:sz w:val="22"/>
          <w:lang w:val="en-US"/>
        </w:rPr>
        <w:t>,</w:t>
      </w:r>
      <w:proofErr w:type="gramEnd"/>
      <w:r w:rsidR="001642B4" w:rsidRPr="00C97148">
        <w:rPr>
          <w:rFonts w:ascii="Arial" w:hAnsi="Arial"/>
          <w:b/>
          <w:sz w:val="22"/>
          <w:lang w:val="en-US"/>
        </w:rPr>
        <w:t xml:space="preserve"> 201</w:t>
      </w:r>
      <w:r w:rsidR="00276615" w:rsidRPr="00C97148">
        <w:rPr>
          <w:rFonts w:ascii="Arial" w:hAnsi="Arial"/>
          <w:b/>
          <w:sz w:val="22"/>
          <w:lang w:val="en-US"/>
        </w:rPr>
        <w:t>7</w:t>
      </w:r>
      <w:r w:rsidRPr="00C97148">
        <w:rPr>
          <w:rFonts w:ascii="Arial" w:hAnsi="Arial"/>
          <w:sz w:val="22"/>
          <w:lang w:val="en-US"/>
        </w:rPr>
        <w:t>. Funds requested in this call sh</w:t>
      </w:r>
      <w:r w:rsidR="001642B4" w:rsidRPr="00C97148">
        <w:rPr>
          <w:rFonts w:ascii="Arial" w:hAnsi="Arial"/>
          <w:sz w:val="22"/>
          <w:lang w:val="en-US"/>
        </w:rPr>
        <w:t xml:space="preserve">ould be spent by </w:t>
      </w:r>
      <w:r w:rsidR="00F80432">
        <w:rPr>
          <w:rFonts w:ascii="Arial" w:hAnsi="Arial"/>
          <w:b/>
          <w:sz w:val="22"/>
          <w:lang w:val="en-US"/>
        </w:rPr>
        <w:t>30</w:t>
      </w:r>
      <w:r w:rsidR="00276615" w:rsidRPr="00C97148">
        <w:rPr>
          <w:rFonts w:ascii="Arial" w:hAnsi="Arial"/>
          <w:b/>
          <w:sz w:val="22"/>
          <w:lang w:val="en-US"/>
        </w:rPr>
        <w:t xml:space="preserve"> </w:t>
      </w:r>
      <w:proofErr w:type="gramStart"/>
      <w:r w:rsidR="00276615" w:rsidRPr="00C97148">
        <w:rPr>
          <w:rFonts w:ascii="Arial" w:hAnsi="Arial"/>
          <w:b/>
          <w:sz w:val="22"/>
          <w:lang w:val="en-US"/>
        </w:rPr>
        <w:t>June,</w:t>
      </w:r>
      <w:proofErr w:type="gramEnd"/>
      <w:r w:rsidR="00276615" w:rsidRPr="00C97148">
        <w:rPr>
          <w:rFonts w:ascii="Arial" w:hAnsi="Arial"/>
          <w:b/>
          <w:sz w:val="22"/>
          <w:lang w:val="en-US"/>
        </w:rPr>
        <w:t xml:space="preserve"> 2018</w:t>
      </w:r>
      <w:r w:rsidRPr="00C97148">
        <w:rPr>
          <w:rFonts w:ascii="Arial" w:hAnsi="Arial"/>
          <w:sz w:val="22"/>
          <w:lang w:val="en-US"/>
        </w:rPr>
        <w:t>.</w:t>
      </w:r>
      <w:r w:rsidRPr="00D832E5">
        <w:rPr>
          <w:rFonts w:ascii="Arial" w:hAnsi="Arial"/>
          <w:sz w:val="22"/>
          <w:lang w:val="en-US"/>
        </w:rPr>
        <w:t xml:space="preserve"> </w:t>
      </w:r>
    </w:p>
    <w:p w14:paraId="4E534CD1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6CB6DFF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Evaluation Criteria:</w:t>
      </w:r>
    </w:p>
    <w:p w14:paraId="3EBAF21A" w14:textId="77777777" w:rsidR="007773A1" w:rsidRPr="00D832E5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Does the activity have scientific merit?</w:t>
      </w:r>
      <w:r>
        <w:rPr>
          <w:rFonts w:ascii="Arial" w:hAnsi="Arial"/>
          <w:sz w:val="22"/>
          <w:lang w:val="en-US"/>
        </w:rPr>
        <w:t xml:space="preserve"> </w:t>
      </w:r>
      <w:r w:rsidRPr="00D832E5">
        <w:rPr>
          <w:rFonts w:ascii="Arial" w:hAnsi="Arial"/>
          <w:sz w:val="22"/>
          <w:lang w:val="en-US"/>
        </w:rPr>
        <w:t xml:space="preserve">Does it </w:t>
      </w:r>
      <w:r w:rsidR="00E92F90">
        <w:rPr>
          <w:rFonts w:ascii="Arial" w:hAnsi="Arial"/>
          <w:sz w:val="22"/>
          <w:lang w:val="en-US"/>
        </w:rPr>
        <w:t xml:space="preserve">address </w:t>
      </w:r>
      <w:r w:rsidR="00307B40">
        <w:rPr>
          <w:rFonts w:ascii="Arial" w:hAnsi="Arial"/>
          <w:sz w:val="22"/>
          <w:lang w:val="en-US"/>
        </w:rPr>
        <w:t>research priorities identified within the ICARP III process</w:t>
      </w:r>
      <w:r w:rsidRPr="00D832E5">
        <w:rPr>
          <w:rFonts w:ascii="Arial" w:hAnsi="Arial"/>
          <w:sz w:val="22"/>
          <w:lang w:val="en-US"/>
        </w:rPr>
        <w:t>?</w:t>
      </w:r>
    </w:p>
    <w:p w14:paraId="24E6B487" w14:textId="6AFEBBAB" w:rsidR="007773A1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How many disciplines/WGs are </w:t>
      </w:r>
      <w:r w:rsidR="00F80432">
        <w:rPr>
          <w:rFonts w:ascii="Arial" w:hAnsi="Arial"/>
          <w:sz w:val="22"/>
          <w:lang w:val="en-US"/>
        </w:rPr>
        <w:t xml:space="preserve">meaningfully </w:t>
      </w:r>
      <w:r w:rsidRPr="00D832E5">
        <w:rPr>
          <w:rFonts w:ascii="Arial" w:hAnsi="Arial"/>
          <w:sz w:val="22"/>
          <w:lang w:val="en-US"/>
        </w:rPr>
        <w:t>involved in the proposed activity?</w:t>
      </w:r>
      <w:r w:rsidR="00E92F90">
        <w:rPr>
          <w:rFonts w:ascii="Arial" w:hAnsi="Arial"/>
          <w:sz w:val="22"/>
          <w:lang w:val="en-US"/>
        </w:rPr>
        <w:t xml:space="preserve"> Does it </w:t>
      </w:r>
      <w:r w:rsidR="006B6079">
        <w:rPr>
          <w:rFonts w:ascii="Arial" w:hAnsi="Arial"/>
          <w:sz w:val="22"/>
          <w:lang w:val="en-US"/>
        </w:rPr>
        <w:t>bridge</w:t>
      </w:r>
      <w:r w:rsidR="00E92F90">
        <w:rPr>
          <w:rFonts w:ascii="Arial" w:hAnsi="Arial"/>
          <w:sz w:val="22"/>
          <w:lang w:val="en-US"/>
        </w:rPr>
        <w:t xml:space="preserve"> social and natural sciences?</w:t>
      </w:r>
    </w:p>
    <w:p w14:paraId="45978AD6" w14:textId="16321FC0" w:rsidR="00276615" w:rsidRPr="00D832E5" w:rsidRDefault="00276615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Does the activity promote interdisciplinary involvement not only in the implementation but also the planning of the activity?</w:t>
      </w:r>
    </w:p>
    <w:p w14:paraId="146914B8" w14:textId="7C8D51F6" w:rsidR="00F80432" w:rsidRPr="00D832E5" w:rsidRDefault="00F80432" w:rsidP="00F80432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Circum</w:t>
      </w:r>
      <w:r w:rsidRPr="00D832E5">
        <w:rPr>
          <w:rFonts w:ascii="Arial" w:hAnsi="Arial"/>
          <w:sz w:val="22"/>
          <w:lang w:val="en-US"/>
        </w:rPr>
        <w:t>arctic</w:t>
      </w:r>
      <w:proofErr w:type="spellEnd"/>
      <w:r w:rsidRPr="00D832E5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and/or polar </w:t>
      </w:r>
      <w:r w:rsidRPr="00D832E5">
        <w:rPr>
          <w:rFonts w:ascii="Arial" w:hAnsi="Arial"/>
          <w:sz w:val="22"/>
          <w:lang w:val="en-US"/>
        </w:rPr>
        <w:t>activities are encouraged</w:t>
      </w:r>
      <w:r>
        <w:rPr>
          <w:rFonts w:ascii="Arial" w:hAnsi="Arial"/>
          <w:sz w:val="22"/>
          <w:lang w:val="en-US"/>
        </w:rPr>
        <w:t>.</w:t>
      </w:r>
    </w:p>
    <w:p w14:paraId="71A367C9" w14:textId="6F98C2D2" w:rsidR="007773A1" w:rsidRPr="00D832E5" w:rsidRDefault="00F80432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Each activity shall involve early career scientists</w:t>
      </w:r>
      <w:r w:rsidRPr="00D832E5">
        <w:rPr>
          <w:rStyle w:val="FootnoteReference"/>
          <w:rFonts w:ascii="Arial" w:hAnsi="Arial"/>
          <w:sz w:val="22"/>
          <w:lang w:val="en-US"/>
        </w:rPr>
        <w:footnoteReference w:id="1"/>
      </w:r>
      <w:r w:rsidRPr="00D832E5">
        <w:rPr>
          <w:rFonts w:ascii="Arial" w:hAnsi="Arial"/>
          <w:sz w:val="22"/>
          <w:lang w:val="en-US"/>
        </w:rPr>
        <w:t xml:space="preserve">. </w:t>
      </w:r>
      <w:r w:rsidR="007773A1" w:rsidRPr="00D832E5">
        <w:rPr>
          <w:rFonts w:ascii="Arial" w:hAnsi="Arial"/>
          <w:sz w:val="22"/>
          <w:lang w:val="en-US"/>
        </w:rPr>
        <w:t>Does the activity intend to promote the involvem</w:t>
      </w:r>
      <w:r w:rsidR="00E92F90">
        <w:rPr>
          <w:rFonts w:ascii="Arial" w:hAnsi="Arial"/>
          <w:sz w:val="22"/>
          <w:lang w:val="en-US"/>
        </w:rPr>
        <w:t xml:space="preserve">ent of early career scientists </w:t>
      </w:r>
      <w:r w:rsidR="007773A1" w:rsidRPr="00D832E5">
        <w:rPr>
          <w:rFonts w:ascii="Arial" w:hAnsi="Arial"/>
          <w:sz w:val="22"/>
          <w:lang w:val="en-US"/>
        </w:rPr>
        <w:t>not only in the implementation but also the planning of the activity?</w:t>
      </w:r>
    </w:p>
    <w:p w14:paraId="24D19071" w14:textId="49728A14" w:rsidR="007773A1" w:rsidRPr="00D832E5" w:rsidRDefault="007773A1" w:rsidP="00E92F90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Does the activity have support </w:t>
      </w:r>
      <w:r w:rsidR="00F80432">
        <w:rPr>
          <w:rFonts w:ascii="Arial" w:hAnsi="Arial"/>
          <w:sz w:val="22"/>
          <w:lang w:val="en-US"/>
        </w:rPr>
        <w:t xml:space="preserve">or endorsement </w:t>
      </w:r>
      <w:r w:rsidRPr="00D832E5">
        <w:rPr>
          <w:rFonts w:ascii="Arial" w:hAnsi="Arial"/>
          <w:sz w:val="22"/>
          <w:lang w:val="en-US"/>
        </w:rPr>
        <w:t>from organizations other than IASC?</w:t>
      </w:r>
    </w:p>
    <w:p w14:paraId="169F13C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</w:p>
    <w:p w14:paraId="6FC73D4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jc w:val="both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Please note the following </w:t>
      </w:r>
      <w:r w:rsidRPr="00D832E5">
        <w:rPr>
          <w:rFonts w:ascii="Arial" w:hAnsi="Arial"/>
          <w:b/>
          <w:sz w:val="22"/>
          <w:lang w:val="en-US"/>
        </w:rPr>
        <w:t>expectations</w:t>
      </w:r>
      <w:r w:rsidRPr="00D832E5">
        <w:rPr>
          <w:rFonts w:ascii="Arial" w:hAnsi="Arial"/>
          <w:sz w:val="22"/>
          <w:lang w:val="en-US"/>
        </w:rPr>
        <w:t xml:space="preserve"> and </w:t>
      </w:r>
      <w:r w:rsidRPr="00D832E5">
        <w:rPr>
          <w:rFonts w:ascii="Arial" w:hAnsi="Arial"/>
          <w:b/>
          <w:sz w:val="22"/>
          <w:lang w:val="en-US"/>
        </w:rPr>
        <w:t>limitations</w:t>
      </w:r>
      <w:r w:rsidRPr="00D832E5">
        <w:rPr>
          <w:rFonts w:ascii="Arial" w:hAnsi="Arial"/>
          <w:sz w:val="22"/>
          <w:lang w:val="en-US"/>
        </w:rPr>
        <w:t>:</w:t>
      </w:r>
    </w:p>
    <w:p w14:paraId="49874B53" w14:textId="24F07A7A" w:rsidR="007773A1" w:rsidRPr="00D832E5" w:rsidRDefault="007773A1" w:rsidP="00E92F90">
      <w:pPr>
        <w:pStyle w:val="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Any IASC supported activity shall be international in terms of participation;</w:t>
      </w:r>
    </w:p>
    <w:p w14:paraId="27021456" w14:textId="06FF85FF" w:rsidR="007773A1" w:rsidRPr="00D832E5" w:rsidRDefault="007773A1" w:rsidP="00E92F90">
      <w:pPr>
        <w:pStyle w:val="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Within 2 months after the activity, organizers </w:t>
      </w:r>
      <w:r w:rsidR="00E97D20">
        <w:rPr>
          <w:rFonts w:ascii="Arial" w:hAnsi="Arial"/>
          <w:sz w:val="22"/>
          <w:lang w:val="en-US"/>
        </w:rPr>
        <w:t xml:space="preserve">must </w:t>
      </w:r>
      <w:r w:rsidRPr="00D832E5">
        <w:rPr>
          <w:rFonts w:ascii="Arial" w:hAnsi="Arial"/>
          <w:sz w:val="22"/>
          <w:lang w:val="en-US"/>
        </w:rPr>
        <w:t>provide</w:t>
      </w:r>
      <w:r w:rsidR="00E97D20">
        <w:rPr>
          <w:rFonts w:ascii="Arial" w:hAnsi="Arial"/>
          <w:sz w:val="22"/>
          <w:lang w:val="en-US"/>
        </w:rPr>
        <w:t xml:space="preserve">: a workshop agenda, a </w:t>
      </w:r>
      <w:proofErr w:type="gramStart"/>
      <w:r w:rsidR="00E97D20">
        <w:rPr>
          <w:rFonts w:ascii="Arial" w:hAnsi="Arial"/>
          <w:sz w:val="22"/>
          <w:lang w:val="en-US"/>
        </w:rPr>
        <w:t>2-3 page</w:t>
      </w:r>
      <w:proofErr w:type="gramEnd"/>
      <w:r w:rsidRPr="00D832E5">
        <w:rPr>
          <w:rFonts w:ascii="Arial" w:hAnsi="Arial"/>
          <w:sz w:val="22"/>
          <w:lang w:val="en-US"/>
        </w:rPr>
        <w:t xml:space="preserve"> workshop report, 2-3 </w:t>
      </w:r>
      <w:proofErr w:type="spellStart"/>
      <w:r w:rsidRPr="00D832E5">
        <w:rPr>
          <w:rFonts w:ascii="Arial" w:hAnsi="Arial"/>
          <w:sz w:val="22"/>
          <w:lang w:val="en-US"/>
        </w:rPr>
        <w:t>powerpoint</w:t>
      </w:r>
      <w:proofErr w:type="spellEnd"/>
      <w:r w:rsidRPr="00D832E5">
        <w:rPr>
          <w:rFonts w:ascii="Arial" w:hAnsi="Arial"/>
          <w:sz w:val="22"/>
          <w:lang w:val="en-US"/>
        </w:rPr>
        <w:t xml:space="preserve"> slides and a </w:t>
      </w:r>
      <w:r w:rsidR="00E97D20">
        <w:rPr>
          <w:rFonts w:ascii="Arial" w:hAnsi="Arial"/>
          <w:sz w:val="22"/>
          <w:lang w:val="en-US"/>
        </w:rPr>
        <w:t xml:space="preserve">short </w:t>
      </w:r>
      <w:r w:rsidRPr="00D832E5">
        <w:rPr>
          <w:rFonts w:ascii="Arial" w:hAnsi="Arial"/>
          <w:sz w:val="22"/>
          <w:lang w:val="en-US"/>
        </w:rPr>
        <w:t>summary for</w:t>
      </w:r>
      <w:r>
        <w:rPr>
          <w:rFonts w:ascii="Arial" w:hAnsi="Arial"/>
          <w:sz w:val="22"/>
          <w:lang w:val="en-US"/>
        </w:rPr>
        <w:t xml:space="preserve"> the</w:t>
      </w:r>
      <w:r w:rsidRPr="00D832E5">
        <w:rPr>
          <w:rFonts w:ascii="Arial" w:hAnsi="Arial"/>
          <w:sz w:val="22"/>
          <w:lang w:val="en-US"/>
        </w:rPr>
        <w:t xml:space="preserve"> IASC website</w:t>
      </w:r>
      <w:r w:rsidR="00F80432">
        <w:rPr>
          <w:rFonts w:ascii="Arial" w:hAnsi="Arial"/>
          <w:sz w:val="22"/>
          <w:lang w:val="en-US"/>
        </w:rPr>
        <w:t>,</w:t>
      </w:r>
    </w:p>
    <w:p w14:paraId="6E7741DE" w14:textId="77777777" w:rsidR="00E97D20" w:rsidRPr="00D832E5" w:rsidRDefault="00E97D20" w:rsidP="00E97D20">
      <w:pPr>
        <w:pStyle w:val="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Each activity is expected to </w:t>
      </w:r>
      <w:r>
        <w:rPr>
          <w:rFonts w:ascii="Arial" w:hAnsi="Arial"/>
          <w:sz w:val="22"/>
          <w:lang w:val="en-US"/>
        </w:rPr>
        <w:t>appropriately acknowledge</w:t>
      </w:r>
      <w:r w:rsidRPr="00D832E5">
        <w:rPr>
          <w:rFonts w:ascii="Arial" w:hAnsi="Arial"/>
          <w:sz w:val="22"/>
          <w:lang w:val="en-US"/>
        </w:rPr>
        <w:t xml:space="preserve"> IASC </w:t>
      </w:r>
      <w:r>
        <w:rPr>
          <w:rFonts w:ascii="Arial" w:hAnsi="Arial"/>
          <w:sz w:val="22"/>
          <w:lang w:val="en-US"/>
        </w:rPr>
        <w:t>support, e.g.</w:t>
      </w:r>
      <w:r w:rsidRPr="00D832E5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placement of </w:t>
      </w:r>
      <w:r w:rsidRPr="00D832E5">
        <w:rPr>
          <w:rFonts w:ascii="Arial" w:hAnsi="Arial"/>
          <w:sz w:val="22"/>
          <w:lang w:val="en-US"/>
        </w:rPr>
        <w:t xml:space="preserve">the IASC logo </w:t>
      </w:r>
      <w:r>
        <w:rPr>
          <w:rFonts w:ascii="Arial" w:hAnsi="Arial"/>
          <w:sz w:val="22"/>
          <w:lang w:val="en-US"/>
        </w:rPr>
        <w:t>on title slides or other prominent mention;</w:t>
      </w:r>
    </w:p>
    <w:p w14:paraId="2D482DCB" w14:textId="77777777" w:rsidR="00E97D20" w:rsidRPr="00D832E5" w:rsidRDefault="00E97D20" w:rsidP="00E97D20">
      <w:pPr>
        <w:pStyle w:val="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 xml:space="preserve">Funded early career scientists </w:t>
      </w:r>
      <w:r>
        <w:rPr>
          <w:rFonts w:ascii="Arial" w:hAnsi="Arial"/>
          <w:sz w:val="22"/>
          <w:lang w:val="en-US"/>
        </w:rPr>
        <w:t>must</w:t>
      </w:r>
      <w:r w:rsidRPr="00D832E5">
        <w:rPr>
          <w:rFonts w:ascii="Arial" w:hAnsi="Arial"/>
          <w:sz w:val="22"/>
          <w:lang w:val="en-US"/>
        </w:rPr>
        <w:t xml:space="preserve"> provide a written report to the IASC Secretariat summarizing their involvement in the activity;</w:t>
      </w:r>
    </w:p>
    <w:p w14:paraId="5A227CB5" w14:textId="77777777" w:rsidR="007773A1" w:rsidRPr="00D832E5" w:rsidRDefault="007773A1" w:rsidP="00E92F90">
      <w:pPr>
        <w:pStyle w:val="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sz w:val="22"/>
          <w:lang w:val="en-US"/>
        </w:rPr>
      </w:pPr>
      <w:r w:rsidRPr="00D832E5">
        <w:rPr>
          <w:rFonts w:ascii="Arial" w:hAnsi="Arial"/>
          <w:sz w:val="22"/>
          <w:lang w:val="en-US"/>
        </w:rPr>
        <w:t>Travel support is normally only provided for participants from IASC member countries.</w:t>
      </w:r>
    </w:p>
    <w:p w14:paraId="78170477" w14:textId="77777777" w:rsidR="007773A1" w:rsidRPr="00D832E5" w:rsidRDefault="001642B4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  <w:r w:rsidR="007773A1" w:rsidRPr="00D832E5">
        <w:rPr>
          <w:rFonts w:ascii="Arial" w:hAnsi="Arial"/>
          <w:b/>
          <w:lang w:val="en-US"/>
        </w:rPr>
        <w:lastRenderedPageBreak/>
        <w:t>Title:</w:t>
      </w:r>
    </w:p>
    <w:p w14:paraId="26134BD5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</w:p>
    <w:p w14:paraId="5378CF29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783FDA00" w14:textId="77777777" w:rsidR="00276615" w:rsidRPr="00D832E5" w:rsidRDefault="00276615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5CB03A6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Relevant IASC Working Group (s):</w:t>
      </w:r>
    </w:p>
    <w:p w14:paraId="6FBE3BF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18"/>
        <w:gridCol w:w="571"/>
      </w:tblGrid>
      <w:tr w:rsidR="007773A1" w:rsidRPr="00D832E5" w14:paraId="669403EE" w14:textId="77777777">
        <w:trPr>
          <w:cantSplit/>
          <w:trHeight w:val="280"/>
        </w:trPr>
        <w:tc>
          <w:tcPr>
            <w:tcW w:w="3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60CC" w14:textId="77777777" w:rsidR="007773A1" w:rsidRPr="00D832E5" w:rsidRDefault="00C47686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Atmosphere</w:t>
            </w:r>
            <w:r w:rsidR="007773A1" w:rsidRPr="00D832E5">
              <w:rPr>
                <w:rFonts w:ascii="Arial" w:hAnsi="Arial"/>
                <w:lang w:val="en-US"/>
              </w:rPr>
              <w:t xml:space="preserve"> WG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016BDF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5AC4C87A" w14:textId="77777777">
        <w:trPr>
          <w:cantSplit/>
          <w:trHeight w:val="280"/>
        </w:trPr>
        <w:tc>
          <w:tcPr>
            <w:tcW w:w="3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AAF5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  <w:r w:rsidRPr="00D832E5">
              <w:rPr>
                <w:rFonts w:ascii="Arial" w:hAnsi="Arial"/>
                <w:lang w:val="en-US"/>
              </w:rPr>
              <w:t>Cryosphere WG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166F9E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1525E6BD" w14:textId="77777777">
        <w:trPr>
          <w:cantSplit/>
          <w:trHeight w:val="280"/>
        </w:trPr>
        <w:tc>
          <w:tcPr>
            <w:tcW w:w="3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E67B" w14:textId="77777777" w:rsidR="007773A1" w:rsidRPr="00D832E5" w:rsidRDefault="00C47686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Marine</w:t>
            </w:r>
            <w:r w:rsidR="007773A1" w:rsidRPr="00D832E5">
              <w:rPr>
                <w:rFonts w:ascii="Arial" w:hAnsi="Arial"/>
                <w:lang w:val="en-US"/>
              </w:rPr>
              <w:t xml:space="preserve"> WG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D5E7AE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05D9039A" w14:textId="77777777">
        <w:trPr>
          <w:cantSplit/>
          <w:trHeight w:val="280"/>
        </w:trPr>
        <w:tc>
          <w:tcPr>
            <w:tcW w:w="3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A30B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  <w:r w:rsidRPr="00D832E5">
              <w:rPr>
                <w:rFonts w:ascii="Arial" w:hAnsi="Arial"/>
                <w:lang w:val="en-US"/>
              </w:rPr>
              <w:t>Terrestrial WG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A8DAA7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52B3CFF0" w14:textId="77777777">
        <w:trPr>
          <w:cantSplit/>
          <w:trHeight w:val="280"/>
        </w:trPr>
        <w:tc>
          <w:tcPr>
            <w:tcW w:w="341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D0A2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  <w:r w:rsidRPr="00D832E5">
              <w:rPr>
                <w:rFonts w:ascii="Arial" w:hAnsi="Arial"/>
                <w:lang w:val="en-US"/>
              </w:rPr>
              <w:t>Social and Human WG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2FBEB4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</w:tbl>
    <w:p w14:paraId="573D0E24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5C5460C1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C10B89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 xml:space="preserve">Requested amount (€): </w:t>
      </w:r>
    </w:p>
    <w:p w14:paraId="1887131D" w14:textId="449B3B1E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€ 15,000 for Workshop)</w:t>
      </w:r>
    </w:p>
    <w:p w14:paraId="10F4FC3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17D1BD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57A271C8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Applicants:</w:t>
      </w:r>
    </w:p>
    <w:p w14:paraId="0DF3DB9A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(Names, affiliations and addresses of the applicants, identify lead contact)</w:t>
      </w:r>
    </w:p>
    <w:p w14:paraId="5F3C6388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AC3484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0B8868A" w14:textId="77777777" w:rsidR="007773A1" w:rsidRPr="00D832E5" w:rsidRDefault="001642B4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  <w:r w:rsidR="007773A1" w:rsidRPr="00D832E5">
        <w:rPr>
          <w:rFonts w:ascii="Arial" w:hAnsi="Arial"/>
          <w:b/>
          <w:lang w:val="en-US"/>
        </w:rPr>
        <w:lastRenderedPageBreak/>
        <w:t>How does the proposed activity assist IASC in fulfilling its mission?</w:t>
      </w:r>
    </w:p>
    <w:p w14:paraId="620E1F31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200 words)</w:t>
      </w:r>
    </w:p>
    <w:p w14:paraId="52CF8A71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7EFF039D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183A93D3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How does the proposed activity align with the foci of the relevant IASC Working Groups?</w:t>
      </w:r>
    </w:p>
    <w:p w14:paraId="1A45CDD0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200 words)</w:t>
      </w:r>
    </w:p>
    <w:p w14:paraId="02F554F8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18C96E9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02A5193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Description of the proposed activity:</w:t>
      </w:r>
    </w:p>
    <w:p w14:paraId="12C5027D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1000 words)</w:t>
      </w:r>
    </w:p>
    <w:p w14:paraId="2AFD2F09" w14:textId="77777777" w:rsidR="006B6079" w:rsidRDefault="006B6079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E022A89" w14:textId="77777777" w:rsidR="006B6079" w:rsidRPr="00D832E5" w:rsidRDefault="006B6079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426A170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Expected short-term results and long-term (5-year) legacy:</w:t>
      </w:r>
    </w:p>
    <w:p w14:paraId="190C0D19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200 words)</w:t>
      </w:r>
    </w:p>
    <w:p w14:paraId="7E5F2F87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4AF37C5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70FB3F6E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Dissemination of results:</w:t>
      </w:r>
    </w:p>
    <w:p w14:paraId="71BD4802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 w:rsidRPr="00D832E5">
        <w:rPr>
          <w:rFonts w:ascii="Arial" w:hAnsi="Arial"/>
          <w:lang w:val="en-US"/>
        </w:rPr>
        <w:t>(Maximum 200 words)</w:t>
      </w:r>
    </w:p>
    <w:p w14:paraId="0580680C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2A243674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p w14:paraId="4A49CC6B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b/>
          <w:lang w:val="en-US"/>
        </w:rPr>
      </w:pPr>
      <w:r w:rsidRPr="00D832E5">
        <w:rPr>
          <w:rFonts w:ascii="Arial" w:hAnsi="Arial"/>
          <w:b/>
          <w:lang w:val="en-US"/>
        </w:rPr>
        <w:t>Detailed Budget Specification:</w:t>
      </w:r>
    </w:p>
    <w:p w14:paraId="0C33FB44" w14:textId="77777777" w:rsidR="007773A1" w:rsidRPr="00D832E5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</w:p>
    <w:tbl>
      <w:tblPr>
        <w:tblW w:w="96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984"/>
        <w:gridCol w:w="1701"/>
      </w:tblGrid>
      <w:tr w:rsidR="007773A1" w:rsidRPr="00D832E5" w14:paraId="5AAE40EA" w14:textId="77777777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3BD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E0CE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own contribution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FBD5" w14:textId="77777777" w:rsidR="007773A1" w:rsidRPr="00D832E5" w:rsidRDefault="007773A1" w:rsidP="007773A1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requested from IASC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131BC850" w14:textId="77777777" w:rsidR="007773A1" w:rsidRPr="00D832E5" w:rsidRDefault="007773A1" w:rsidP="007773A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>
              <w:rPr>
                <w:rFonts w:ascii="Arial" w:hAnsi="Arial"/>
                <w:b w:val="0"/>
                <w:sz w:val="22"/>
                <w:lang w:val="en-US"/>
              </w:rPr>
              <w:t>c</w:t>
            </w:r>
            <w:r w:rsidRPr="00D832E5">
              <w:rPr>
                <w:rFonts w:ascii="Arial" w:hAnsi="Arial"/>
                <w:b w:val="0"/>
                <w:sz w:val="22"/>
                <w:lang w:val="en-US"/>
              </w:rPr>
              <w:t>ontribution</w:t>
            </w:r>
            <w:r>
              <w:rPr>
                <w:rFonts w:ascii="Arial" w:hAnsi="Arial"/>
                <w:b w:val="0"/>
                <w:sz w:val="22"/>
                <w:lang w:val="en-US"/>
              </w:rPr>
              <w:t xml:space="preserve"> from other sponsors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65CD" w14:textId="77777777" w:rsidR="007773A1" w:rsidRPr="00D832E5" w:rsidRDefault="007773A1" w:rsidP="007773A1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jc w:val="center"/>
              <w:rPr>
                <w:rFonts w:ascii="Arial" w:hAnsi="Arial"/>
                <w:b w:val="0"/>
                <w:sz w:val="22"/>
                <w:lang w:val="en-US"/>
              </w:rPr>
            </w:pPr>
            <w:r w:rsidRPr="00D832E5">
              <w:rPr>
                <w:rFonts w:ascii="Arial" w:hAnsi="Arial"/>
                <w:b w:val="0"/>
                <w:sz w:val="22"/>
                <w:lang w:val="en-US"/>
              </w:rPr>
              <w:t>total</w:t>
            </w:r>
          </w:p>
        </w:tc>
      </w:tr>
      <w:tr w:rsidR="007773A1" w:rsidRPr="00D832E5" w14:paraId="270BC56E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29DF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 w:rsidRPr="00D832E5">
              <w:rPr>
                <w:rFonts w:ascii="Arial" w:hAnsi="Arial"/>
                <w:sz w:val="22"/>
                <w:lang w:val="en-US"/>
              </w:rPr>
              <w:t>travel costs *</w:t>
            </w:r>
          </w:p>
          <w:p w14:paraId="303C3A30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05AD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8735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6A90F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961D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36EC2D06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E036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 w:rsidRPr="00D832E5">
              <w:rPr>
                <w:rFonts w:ascii="Arial" w:hAnsi="Arial"/>
                <w:sz w:val="22"/>
                <w:lang w:val="en-US"/>
              </w:rPr>
              <w:t>Logistics*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2387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B674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253C3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2E97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  <w:tr w:rsidR="007773A1" w:rsidRPr="00D832E5" w14:paraId="05F5A210" w14:textId="77777777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14AD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sz w:val="22"/>
                <w:lang w:val="en-US"/>
              </w:rPr>
            </w:pPr>
            <w:r w:rsidRPr="00D832E5">
              <w:rPr>
                <w:rFonts w:ascii="Arial" w:hAnsi="Arial"/>
                <w:sz w:val="22"/>
                <w:lang w:val="en-US"/>
              </w:rPr>
              <w:t>etc.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DFE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E524" w14:textId="77777777" w:rsidR="007773A1" w:rsidRPr="00D832E5" w:rsidRDefault="007773A1" w:rsidP="007773A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674F0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F361" w14:textId="77777777" w:rsidR="007773A1" w:rsidRPr="00D832E5" w:rsidRDefault="007773A1" w:rsidP="007773A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line="288" w:lineRule="auto"/>
              <w:rPr>
                <w:rFonts w:ascii="Arial" w:hAnsi="Arial"/>
                <w:lang w:val="en-US"/>
              </w:rPr>
            </w:pPr>
          </w:p>
        </w:tc>
      </w:tr>
    </w:tbl>
    <w:p w14:paraId="3B5700C7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eastAsia="Times New Roman" w:hAnsi="Arial"/>
          <w:color w:val="auto"/>
          <w:lang w:val="en-US" w:bidi="x-none"/>
        </w:rPr>
      </w:pPr>
    </w:p>
    <w:p w14:paraId="13C59847" w14:textId="77777777" w:rsidR="007773A1" w:rsidRDefault="007773A1" w:rsidP="007773A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eastAsia="Times New Roman" w:hAnsi="Arial"/>
          <w:color w:val="auto"/>
          <w:lang w:val="en-US" w:bidi="x-none"/>
        </w:rPr>
      </w:pPr>
    </w:p>
    <w:p w14:paraId="1E6FA84C" w14:textId="77777777" w:rsidR="007773A1" w:rsidRDefault="007773A1" w:rsidP="007773A1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Travel costs: </w:t>
      </w:r>
      <w:r w:rsidRPr="00D832E5">
        <w:rPr>
          <w:rFonts w:ascii="Arial" w:hAnsi="Arial"/>
          <w:lang w:val="en-US"/>
        </w:rPr>
        <w:t>specify number of partici</w:t>
      </w:r>
      <w:r>
        <w:rPr>
          <w:rFonts w:ascii="Arial" w:hAnsi="Arial"/>
          <w:lang w:val="en-US"/>
        </w:rPr>
        <w:t xml:space="preserve">pants and indicate early career </w:t>
      </w:r>
      <w:r w:rsidRPr="00D832E5">
        <w:rPr>
          <w:rFonts w:ascii="Arial" w:hAnsi="Arial"/>
          <w:lang w:val="en-US"/>
        </w:rPr>
        <w:t>scientists</w:t>
      </w:r>
    </w:p>
    <w:p w14:paraId="3C98308B" w14:textId="77777777" w:rsidR="007773A1" w:rsidRPr="00D832E5" w:rsidRDefault="007773A1" w:rsidP="007773A1">
      <w:pPr>
        <w:pStyle w:val="Tex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288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</w:t>
      </w:r>
      <w:r w:rsidRPr="00D832E5">
        <w:rPr>
          <w:rFonts w:ascii="Arial" w:hAnsi="Arial"/>
          <w:lang w:val="en-US"/>
        </w:rPr>
        <w:t>ogistic support</w:t>
      </w:r>
      <w:r>
        <w:rPr>
          <w:rFonts w:ascii="Arial" w:hAnsi="Arial"/>
          <w:lang w:val="en-US"/>
        </w:rPr>
        <w:t>: provide detailed cost listing</w:t>
      </w:r>
    </w:p>
    <w:sectPr w:rsidR="007773A1" w:rsidRPr="00D832E5" w:rsidSect="00E97D20">
      <w:footerReference w:type="even" r:id="rId8"/>
      <w:footerReference w:type="default" r:id="rId9"/>
      <w:pgSz w:w="11900" w:h="16840"/>
      <w:pgMar w:top="1440" w:right="1440" w:bottom="1440" w:left="1440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8AA0" w14:textId="77777777" w:rsidR="00027FEC" w:rsidRDefault="00027FEC">
      <w:r>
        <w:separator/>
      </w:r>
    </w:p>
  </w:endnote>
  <w:endnote w:type="continuationSeparator" w:id="0">
    <w:p w14:paraId="7764D13A" w14:textId="77777777" w:rsidR="00027FEC" w:rsidRDefault="0002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D674" w14:textId="77777777" w:rsidR="00E92F90" w:rsidRPr="008055AE" w:rsidRDefault="00E92F90">
    <w:pPr>
      <w:pStyle w:val="Kopf-undFuzeilen"/>
      <w:rPr>
        <w:rFonts w:ascii="Arial" w:hAnsi="Arial"/>
      </w:rPr>
    </w:pPr>
    <w:r w:rsidRPr="008055AE">
      <w:rPr>
        <w:rFonts w:ascii="Arial" w:hAnsi="Arial"/>
      </w:rPr>
      <w:t>______________________</w:t>
    </w:r>
  </w:p>
  <w:p w14:paraId="0A3501A0" w14:textId="543BFF19" w:rsidR="00E92F90" w:rsidRPr="00083A93" w:rsidRDefault="00E92F90">
    <w:pPr>
      <w:pStyle w:val="Kopf-undFuzeilen"/>
      <w:rPr>
        <w:rFonts w:ascii="Arial" w:hAnsi="Arial"/>
        <w:lang w:val="en-US"/>
      </w:rPr>
    </w:pPr>
    <w:r w:rsidRPr="008055AE">
      <w:rPr>
        <w:rFonts w:ascii="Arial" w:hAnsi="Arial"/>
        <w:b/>
      </w:rPr>
      <w:t>Please send this form to:</w:t>
    </w:r>
    <w:r w:rsidRPr="008055AE">
      <w:rPr>
        <w:rFonts w:ascii="Arial" w:hAnsi="Arial"/>
        <w:b/>
      </w:rPr>
      <w:cr/>
    </w:r>
    <w:r w:rsidRPr="008055AE">
      <w:rPr>
        <w:rFonts w:ascii="Arial" w:hAnsi="Arial"/>
      </w:rPr>
      <w:t xml:space="preserve">IASC Secretariat, </w:t>
    </w:r>
    <w:r w:rsidR="00276615">
      <w:rPr>
        <w:rFonts w:ascii="Arial" w:hAnsi="Arial"/>
      </w:rPr>
      <w:t>Borgir, Norðurslóð, 600 Akureyri, Iceland</w:t>
    </w:r>
    <w:r w:rsidR="00276615" w:rsidRPr="008055AE">
      <w:rPr>
        <w:rFonts w:ascii="Arial" w:hAnsi="Arial"/>
      </w:rPr>
      <w:t xml:space="preserve"> </w:t>
    </w:r>
    <w:r w:rsidRPr="008055AE">
      <w:rPr>
        <w:rFonts w:ascii="Arial" w:hAnsi="Arial"/>
      </w:rPr>
      <w:cr/>
    </w:r>
    <w:proofErr w:type="spellStart"/>
    <w:r w:rsidRPr="008055AE">
      <w:rPr>
        <w:rFonts w:ascii="Arial" w:hAnsi="Arial"/>
      </w:rPr>
      <w:t>email</w:t>
    </w:r>
    <w:proofErr w:type="spellEnd"/>
    <w:r w:rsidRPr="008055AE">
      <w:rPr>
        <w:rFonts w:ascii="Arial" w:hAnsi="Arial"/>
      </w:rPr>
      <w:t>:</w:t>
    </w:r>
    <w:r w:rsidR="006B6079">
      <w:rPr>
        <w:rFonts w:ascii="Arial" w:hAnsi="Arial"/>
      </w:rPr>
      <w:t xml:space="preserve"> </w:t>
    </w:r>
    <w:hyperlink r:id="rId1" w:history="1">
      <w:r w:rsidR="006B6079" w:rsidRPr="00C34219">
        <w:rPr>
          <w:rStyle w:val="Hyperlink"/>
          <w:rFonts w:ascii="Arial" w:hAnsi="Arial"/>
        </w:rPr>
        <w:t>info@iasc.info</w:t>
      </w:r>
    </w:hyperlink>
    <w:r w:rsidR="006B6079">
      <w:rPr>
        <w:rFonts w:ascii="Arial" w:hAnsi="Arial"/>
      </w:rPr>
      <w:t xml:space="preserve"> </w:t>
    </w:r>
    <w:proofErr w:type="spellStart"/>
    <w:r w:rsidRPr="008055AE">
      <w:rPr>
        <w:rFonts w:ascii="Arial" w:hAnsi="Arial"/>
      </w:rPr>
      <w:t>phone</w:t>
    </w:r>
    <w:proofErr w:type="spellEnd"/>
    <w:r w:rsidRPr="008055AE">
      <w:rPr>
        <w:rFonts w:ascii="Arial" w:hAnsi="Arial"/>
      </w:rPr>
      <w:t>: +</w:t>
    </w:r>
    <w:r w:rsidR="00083A93" w:rsidRPr="00083A93">
      <w:rPr>
        <w:rFonts w:ascii="Arial" w:hAnsi="Arial"/>
        <w:lang w:val="en-US"/>
      </w:rPr>
      <w:t>354 515 5824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DD50" w14:textId="77777777" w:rsidR="00A572EB" w:rsidRPr="008055AE" w:rsidRDefault="00A572EB" w:rsidP="00A572EB">
    <w:pPr>
      <w:pStyle w:val="Kopf-undFuzeilen"/>
      <w:rPr>
        <w:rFonts w:ascii="Arial" w:hAnsi="Arial"/>
      </w:rPr>
    </w:pPr>
    <w:r w:rsidRPr="008055AE">
      <w:rPr>
        <w:rFonts w:ascii="Arial" w:hAnsi="Arial"/>
      </w:rPr>
      <w:t>______________________</w:t>
    </w:r>
  </w:p>
  <w:p w14:paraId="79119412" w14:textId="7C1FC375" w:rsidR="00E92F90" w:rsidRPr="00083A93" w:rsidRDefault="00A572EB" w:rsidP="00A572EB">
    <w:pPr>
      <w:pStyle w:val="Kopf-undFuzeilen"/>
      <w:rPr>
        <w:rFonts w:ascii="Arial" w:hAnsi="Arial"/>
        <w:lang w:val="en-US"/>
      </w:rPr>
    </w:pPr>
    <w:r w:rsidRPr="008055AE">
      <w:rPr>
        <w:rFonts w:ascii="Arial" w:hAnsi="Arial"/>
        <w:b/>
      </w:rPr>
      <w:t>Please send this form to:</w:t>
    </w:r>
    <w:r w:rsidRPr="008055AE">
      <w:rPr>
        <w:rFonts w:ascii="Arial" w:hAnsi="Arial"/>
        <w:b/>
      </w:rPr>
      <w:cr/>
    </w:r>
    <w:r w:rsidRPr="008055AE">
      <w:rPr>
        <w:rFonts w:ascii="Arial" w:hAnsi="Arial"/>
      </w:rPr>
      <w:t xml:space="preserve">IASC Secretariat, </w:t>
    </w:r>
    <w:r>
      <w:rPr>
        <w:rFonts w:ascii="Arial" w:hAnsi="Arial"/>
      </w:rPr>
      <w:t>Borgir, Norðurslóð, 600 Akureyri, Iceland</w:t>
    </w:r>
    <w:r w:rsidRPr="008055AE">
      <w:rPr>
        <w:rFonts w:ascii="Arial" w:hAnsi="Arial"/>
      </w:rPr>
      <w:t xml:space="preserve"> </w:t>
    </w:r>
    <w:r w:rsidRPr="008055AE">
      <w:rPr>
        <w:rFonts w:ascii="Arial" w:hAnsi="Arial"/>
      </w:rPr>
      <w:cr/>
    </w:r>
    <w:proofErr w:type="spellStart"/>
    <w:r w:rsidRPr="008055AE">
      <w:rPr>
        <w:rFonts w:ascii="Arial" w:hAnsi="Arial"/>
      </w:rPr>
      <w:t>email</w:t>
    </w:r>
    <w:proofErr w:type="spellEnd"/>
    <w:r w:rsidRPr="008055AE">
      <w:rPr>
        <w:rFonts w:ascii="Arial" w:hAnsi="Arial"/>
      </w:rPr>
      <w:t>:</w:t>
    </w:r>
    <w:r>
      <w:rPr>
        <w:rFonts w:ascii="Arial" w:hAnsi="Arial"/>
      </w:rPr>
      <w:t xml:space="preserve"> </w:t>
    </w:r>
    <w:hyperlink r:id="rId1" w:history="1">
      <w:r w:rsidRPr="00C34219">
        <w:rPr>
          <w:rStyle w:val="Hyperlink"/>
          <w:rFonts w:ascii="Arial" w:hAnsi="Arial"/>
        </w:rPr>
        <w:t>info@iasc.info</w:t>
      </w:r>
    </w:hyperlink>
    <w:r>
      <w:rPr>
        <w:rFonts w:ascii="Arial" w:hAnsi="Arial"/>
      </w:rPr>
      <w:t xml:space="preserve"> </w:t>
    </w:r>
    <w:proofErr w:type="spellStart"/>
    <w:r w:rsidRPr="008055AE">
      <w:rPr>
        <w:rFonts w:ascii="Arial" w:hAnsi="Arial"/>
      </w:rPr>
      <w:t>phone</w:t>
    </w:r>
    <w:proofErr w:type="spellEnd"/>
    <w:r w:rsidRPr="008055AE">
      <w:rPr>
        <w:rFonts w:ascii="Arial" w:hAnsi="Arial"/>
      </w:rPr>
      <w:t>: +</w:t>
    </w:r>
    <w:r w:rsidR="00083A93" w:rsidRPr="00083A93">
      <w:rPr>
        <w:rFonts w:ascii="Arial" w:hAnsi="Arial"/>
        <w:lang w:val="en-US"/>
      </w:rPr>
      <w:t>354 515 5824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6A8B" w14:textId="77777777" w:rsidR="00027FEC" w:rsidRDefault="00027FEC">
      <w:r>
        <w:separator/>
      </w:r>
    </w:p>
  </w:footnote>
  <w:footnote w:type="continuationSeparator" w:id="0">
    <w:p w14:paraId="649BB0CF" w14:textId="77777777" w:rsidR="00027FEC" w:rsidRDefault="00027FEC">
      <w:r>
        <w:continuationSeparator/>
      </w:r>
    </w:p>
  </w:footnote>
  <w:footnote w:id="1">
    <w:p w14:paraId="32900CA6" w14:textId="77777777" w:rsidR="00F80432" w:rsidRPr="00D832E5" w:rsidRDefault="00F80432" w:rsidP="00F80432">
      <w:pPr>
        <w:pStyle w:val="FootnoteText"/>
        <w:rPr>
          <w:rFonts w:ascii="Arial" w:hAnsi="Arial"/>
          <w:sz w:val="18"/>
        </w:rPr>
      </w:pPr>
      <w:r w:rsidRPr="00D832E5">
        <w:rPr>
          <w:rStyle w:val="FootnoteReference"/>
          <w:rFonts w:ascii="Arial" w:hAnsi="Arial"/>
          <w:sz w:val="18"/>
        </w:rPr>
        <w:footnoteRef/>
      </w:r>
      <w:r w:rsidRPr="00D832E5">
        <w:rPr>
          <w:rFonts w:ascii="Arial" w:hAnsi="Arial"/>
          <w:sz w:val="18"/>
        </w:rPr>
        <w:t xml:space="preserve"> Please note that early career scientist</w:t>
      </w:r>
      <w:r>
        <w:rPr>
          <w:rFonts w:ascii="Arial" w:hAnsi="Arial"/>
          <w:sz w:val="18"/>
        </w:rPr>
        <w:t>s</w:t>
      </w:r>
      <w:r w:rsidRPr="00D832E5">
        <w:rPr>
          <w:rFonts w:ascii="Arial" w:hAnsi="Arial"/>
          <w:sz w:val="18"/>
        </w:rPr>
        <w:t xml:space="preserve"> receiving support can only receive support </w:t>
      </w:r>
      <w:r>
        <w:rPr>
          <w:rFonts w:ascii="Arial" w:hAnsi="Arial"/>
          <w:sz w:val="18"/>
        </w:rPr>
        <w:t xml:space="preserve">from IASC </w:t>
      </w:r>
      <w:r w:rsidRPr="00D832E5">
        <w:rPr>
          <w:rFonts w:ascii="Arial" w:hAnsi="Arial"/>
          <w:sz w:val="18"/>
        </w:rPr>
        <w:t>for one activity every 18 months.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200AC"/>
    <w:multiLevelType w:val="hybridMultilevel"/>
    <w:tmpl w:val="CA34C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7FE1"/>
    <w:multiLevelType w:val="hybridMultilevel"/>
    <w:tmpl w:val="6658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00741"/>
    <w:multiLevelType w:val="hybridMultilevel"/>
    <w:tmpl w:val="001E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E"/>
    <w:rsid w:val="00027FEC"/>
    <w:rsid w:val="000313BF"/>
    <w:rsid w:val="00083A93"/>
    <w:rsid w:val="000E4253"/>
    <w:rsid w:val="00110752"/>
    <w:rsid w:val="001642B4"/>
    <w:rsid w:val="00196FCE"/>
    <w:rsid w:val="00213DFA"/>
    <w:rsid w:val="00276615"/>
    <w:rsid w:val="00307B40"/>
    <w:rsid w:val="005612FF"/>
    <w:rsid w:val="0056435D"/>
    <w:rsid w:val="00647C2C"/>
    <w:rsid w:val="006B6079"/>
    <w:rsid w:val="007773A1"/>
    <w:rsid w:val="008055AE"/>
    <w:rsid w:val="009F479A"/>
    <w:rsid w:val="00A00D2B"/>
    <w:rsid w:val="00A572EB"/>
    <w:rsid w:val="00B5753A"/>
    <w:rsid w:val="00C47686"/>
    <w:rsid w:val="00C817CE"/>
    <w:rsid w:val="00C97148"/>
    <w:rsid w:val="00D20CF8"/>
    <w:rsid w:val="00E31C73"/>
    <w:rsid w:val="00E92F90"/>
    <w:rsid w:val="00E97D20"/>
    <w:rsid w:val="00F80432"/>
    <w:rsid w:val="00F9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A75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055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55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8055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055A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A14C7E"/>
  </w:style>
  <w:style w:type="character" w:customStyle="1" w:styleId="FootnoteTextChar">
    <w:name w:val="Footnote Text Char"/>
    <w:link w:val="FootnoteText"/>
    <w:rsid w:val="00A14C7E"/>
    <w:rPr>
      <w:sz w:val="24"/>
      <w:szCs w:val="24"/>
      <w:lang w:val="en-US" w:eastAsia="en-US"/>
    </w:rPr>
  </w:style>
  <w:style w:type="character" w:styleId="FootnoteReference">
    <w:name w:val="footnote reference"/>
    <w:rsid w:val="00A14C7E"/>
    <w:rPr>
      <w:vertAlign w:val="superscript"/>
    </w:rPr>
  </w:style>
  <w:style w:type="character" w:styleId="CommentReference">
    <w:name w:val="annotation reference"/>
    <w:rsid w:val="005932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2E8"/>
  </w:style>
  <w:style w:type="paragraph" w:styleId="CommentSubject">
    <w:name w:val="annotation subject"/>
    <w:basedOn w:val="CommentText"/>
    <w:next w:val="CommentText"/>
    <w:link w:val="CommentSubjectChar"/>
    <w:rsid w:val="005932E8"/>
    <w:rPr>
      <w:b/>
      <w:bCs/>
    </w:rPr>
  </w:style>
  <w:style w:type="character" w:customStyle="1" w:styleId="CommentSubjectChar">
    <w:name w:val="Comment Subject Char"/>
    <w:link w:val="CommentSubject"/>
    <w:rsid w:val="005932E8"/>
    <w:rPr>
      <w:b/>
      <w:bCs/>
    </w:rPr>
  </w:style>
  <w:style w:type="paragraph" w:styleId="BalloonText">
    <w:name w:val="Balloon Text"/>
    <w:basedOn w:val="Normal"/>
    <w:link w:val="BalloonTextChar"/>
    <w:rsid w:val="0059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2E8"/>
    <w:rPr>
      <w:rFonts w:ascii="Tahoma" w:hAnsi="Tahoma" w:cs="Tahoma"/>
      <w:sz w:val="16"/>
      <w:szCs w:val="16"/>
    </w:rPr>
  </w:style>
  <w:style w:type="character" w:styleId="Hyperlink">
    <w:name w:val="Hyperlink"/>
    <w:rsid w:val="006B6079"/>
    <w:rPr>
      <w:color w:val="0000FF"/>
      <w:u w:val="single"/>
    </w:rPr>
  </w:style>
  <w:style w:type="character" w:styleId="FollowedHyperlink">
    <w:name w:val="FollowedHyperlink"/>
    <w:rsid w:val="006B6079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08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sc.inf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3132</CharactersWithSpaces>
  <SharedDoc>false</SharedDoc>
  <HLinks>
    <vt:vector size="18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mailto:info@iasc.info</vt:lpwstr>
      </vt:variant>
      <vt:variant>
        <vt:lpwstr/>
      </vt:variant>
      <vt:variant>
        <vt:i4>458798</vt:i4>
      </vt:variant>
      <vt:variant>
        <vt:i4>-1</vt:i4>
      </vt:variant>
      <vt:variant>
        <vt:i4>1026</vt:i4>
      </vt:variant>
      <vt:variant>
        <vt:i4>1</vt:i4>
      </vt:variant>
      <vt:variant>
        <vt:lpwstr>IASC_logo_07_svart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Rachold</dc:creator>
  <cp:keywords/>
  <cp:lastModifiedBy>Allen Pope</cp:lastModifiedBy>
  <cp:revision>6</cp:revision>
  <cp:lastPrinted>2015-10-02T09:56:00Z</cp:lastPrinted>
  <dcterms:created xsi:type="dcterms:W3CDTF">2017-04-24T04:49:00Z</dcterms:created>
  <dcterms:modified xsi:type="dcterms:W3CDTF">2017-05-08T17:51:00Z</dcterms:modified>
</cp:coreProperties>
</file>